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E93" w:rsidRDefault="00BA19A0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Тайынша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город </w:t>
      </w:r>
      <w:r>
        <w:rPr>
          <w:color w:val="3399FF"/>
          <w:lang w:val="kk-KZ"/>
        </w:rPr>
        <w:t>Тайынша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:rsidR="005C14F1" w:rsidRDefault="005C14F1" w:rsidP="00934587">
      <w:pPr>
        <w:rPr>
          <w:lang w:val="kk-KZ"/>
        </w:rPr>
      </w:pPr>
    </w:p>
    <w:p w:rsidR="00BA19A0" w:rsidRDefault="00BA19A0" w:rsidP="00934587">
      <w:pPr>
        <w:rPr>
          <w:lang w:val="kk-KZ"/>
        </w:rPr>
      </w:pPr>
    </w:p>
    <w:p w:rsidR="001133C8" w:rsidRPr="001133C8" w:rsidRDefault="001133C8" w:rsidP="001133C8">
      <w:pPr>
        <w:overflowPunct/>
        <w:autoSpaceDE/>
        <w:autoSpaceDN/>
        <w:adjustRightInd/>
        <w:spacing w:line="276" w:lineRule="auto"/>
        <w:jc w:val="center"/>
        <w:rPr>
          <w:sz w:val="22"/>
          <w:szCs w:val="22"/>
          <w:lang w:eastAsia="en-US"/>
        </w:rPr>
      </w:pPr>
      <w:r w:rsidRPr="001133C8">
        <w:rPr>
          <w:b/>
          <w:color w:val="000000"/>
          <w:sz w:val="28"/>
          <w:szCs w:val="22"/>
          <w:lang w:eastAsia="en-US"/>
        </w:rPr>
        <w:t xml:space="preserve">Об утверждении проекта (схемы) зонирования земель, границ оценочных зон и поправочных коэффициентов к базовым ставкам платы за земельные участки города </w:t>
      </w:r>
      <w:r>
        <w:rPr>
          <w:b/>
          <w:color w:val="000000"/>
          <w:sz w:val="28"/>
          <w:szCs w:val="22"/>
          <w:lang w:val="kk-KZ" w:eastAsia="en-US"/>
        </w:rPr>
        <w:t>Тайынша</w:t>
      </w:r>
      <w:r w:rsidRPr="001133C8">
        <w:rPr>
          <w:b/>
          <w:color w:val="000000"/>
          <w:sz w:val="28"/>
          <w:szCs w:val="22"/>
          <w:lang w:eastAsia="en-US"/>
        </w:rPr>
        <w:t xml:space="preserve"> и сельских населенных пунктов </w:t>
      </w:r>
      <w:r>
        <w:rPr>
          <w:b/>
          <w:color w:val="000000"/>
          <w:sz w:val="28"/>
          <w:szCs w:val="22"/>
          <w:lang w:val="kk-KZ" w:eastAsia="en-US"/>
        </w:rPr>
        <w:t>Тайыншинского</w:t>
      </w:r>
      <w:r w:rsidRPr="001133C8">
        <w:rPr>
          <w:b/>
          <w:color w:val="000000"/>
          <w:sz w:val="28"/>
          <w:szCs w:val="22"/>
          <w:lang w:eastAsia="en-US"/>
        </w:rPr>
        <w:t xml:space="preserve"> района Северо-Казахстанской области</w:t>
      </w:r>
    </w:p>
    <w:p w:rsidR="00BA19A0" w:rsidRPr="00BA19A0" w:rsidRDefault="00BA19A0" w:rsidP="001133C8">
      <w:pPr>
        <w:pStyle w:val="af9"/>
        <w:spacing w:after="0"/>
        <w:ind w:right="-2"/>
        <w:jc w:val="center"/>
        <w:rPr>
          <w:b/>
          <w:sz w:val="28"/>
          <w:szCs w:val="28"/>
        </w:rPr>
      </w:pPr>
    </w:p>
    <w:p w:rsidR="00BA19A0" w:rsidRPr="00BA19A0" w:rsidRDefault="00BA19A0" w:rsidP="00BA19A0">
      <w:pPr>
        <w:pStyle w:val="af9"/>
        <w:spacing w:after="0"/>
        <w:ind w:right="-2"/>
        <w:rPr>
          <w:b/>
          <w:sz w:val="28"/>
          <w:szCs w:val="28"/>
        </w:rPr>
      </w:pPr>
    </w:p>
    <w:p w:rsidR="00BA19A0" w:rsidRDefault="001133C8" w:rsidP="001133C8">
      <w:pPr>
        <w:overflowPunct/>
        <w:autoSpaceDE/>
        <w:autoSpaceDN/>
        <w:adjustRightInd/>
        <w:spacing w:line="276" w:lineRule="auto"/>
        <w:jc w:val="both"/>
        <w:rPr>
          <w:b/>
          <w:sz w:val="28"/>
          <w:szCs w:val="28"/>
          <w:lang w:val="kk-KZ"/>
        </w:rPr>
      </w:pPr>
      <w:r>
        <w:rPr>
          <w:color w:val="000000"/>
          <w:sz w:val="28"/>
          <w:szCs w:val="22"/>
          <w:lang w:val="kk-KZ" w:eastAsia="en-US"/>
        </w:rPr>
        <w:tab/>
      </w:r>
      <w:proofErr w:type="gramStart"/>
      <w:r w:rsidRPr="001133C8">
        <w:rPr>
          <w:color w:val="000000"/>
          <w:sz w:val="28"/>
          <w:szCs w:val="22"/>
          <w:lang w:eastAsia="en-US"/>
        </w:rPr>
        <w:t xml:space="preserve">В соответствии с пунктом 2 статьи 8, пунктом 1 статьи 11 Земельного кодекса Республики Казахстан от 20 июня 2003 года, подпунктом 13) пункта 1 статьи 6 Закона Республики Казахстан от 23 января 2001 года "О местном государственном управлении и самоуправлении в Республике Казахстан" </w:t>
      </w:r>
      <w:proofErr w:type="spellStart"/>
      <w:r w:rsidRPr="001133C8">
        <w:rPr>
          <w:color w:val="000000"/>
          <w:sz w:val="28"/>
          <w:szCs w:val="22"/>
          <w:lang w:eastAsia="en-US"/>
        </w:rPr>
        <w:t>маслихат</w:t>
      </w:r>
      <w:proofErr w:type="spellEnd"/>
      <w:r w:rsidRPr="001133C8">
        <w:rPr>
          <w:color w:val="000000"/>
          <w:sz w:val="28"/>
          <w:szCs w:val="22"/>
          <w:lang w:eastAsia="en-US"/>
        </w:rPr>
        <w:t xml:space="preserve"> </w:t>
      </w:r>
      <w:r>
        <w:rPr>
          <w:color w:val="000000"/>
          <w:sz w:val="28"/>
          <w:szCs w:val="22"/>
          <w:lang w:val="kk-KZ" w:eastAsia="en-US"/>
        </w:rPr>
        <w:t>Тайыншинского</w:t>
      </w:r>
      <w:r w:rsidRPr="001133C8">
        <w:rPr>
          <w:color w:val="000000"/>
          <w:sz w:val="28"/>
          <w:szCs w:val="22"/>
          <w:lang w:eastAsia="en-US"/>
        </w:rPr>
        <w:t xml:space="preserve"> района Северо-Казахстанской области </w:t>
      </w:r>
      <w:r w:rsidRPr="001133C8">
        <w:rPr>
          <w:b/>
          <w:color w:val="000000"/>
          <w:sz w:val="28"/>
          <w:szCs w:val="22"/>
          <w:lang w:eastAsia="en-US"/>
        </w:rPr>
        <w:t>РЕШИЛ</w:t>
      </w:r>
      <w:r w:rsidRPr="001133C8">
        <w:rPr>
          <w:color w:val="000000"/>
          <w:sz w:val="28"/>
          <w:szCs w:val="22"/>
          <w:lang w:eastAsia="en-US"/>
        </w:rPr>
        <w:t>:</w:t>
      </w:r>
      <w:r w:rsidR="00BA19A0" w:rsidRPr="00BA19A0">
        <w:rPr>
          <w:b/>
          <w:sz w:val="28"/>
          <w:szCs w:val="28"/>
        </w:rPr>
        <w:t xml:space="preserve"> </w:t>
      </w:r>
      <w:proofErr w:type="gramEnd"/>
    </w:p>
    <w:p w:rsidR="001133C8" w:rsidRPr="00B459FA" w:rsidRDefault="001133C8" w:rsidP="001133C8">
      <w:pPr>
        <w:jc w:val="both"/>
      </w:pPr>
      <w:r>
        <w:rPr>
          <w:color w:val="000000"/>
          <w:sz w:val="28"/>
          <w:lang w:val="kk-KZ"/>
        </w:rPr>
        <w:tab/>
      </w:r>
      <w:r w:rsidRPr="00B459FA">
        <w:rPr>
          <w:color w:val="000000"/>
          <w:sz w:val="28"/>
        </w:rPr>
        <w:t xml:space="preserve">1. Утвердить проект (схему) зонирования земель, границы оценочных зон и поправочные коэффициенты к базовым ставкам платы за земельные участки города </w:t>
      </w:r>
      <w:r>
        <w:rPr>
          <w:color w:val="000000"/>
          <w:sz w:val="28"/>
          <w:lang w:val="kk-KZ"/>
        </w:rPr>
        <w:t>Тайынша Тайыншинского</w:t>
      </w:r>
      <w:r w:rsidRPr="00B459FA">
        <w:rPr>
          <w:color w:val="000000"/>
          <w:sz w:val="28"/>
        </w:rPr>
        <w:t xml:space="preserve"> района Северо-Казахстанской области, согласно приложениям 1, 2, 3 к настоящему решению.</w:t>
      </w:r>
    </w:p>
    <w:p w:rsidR="001133C8" w:rsidRDefault="001133C8" w:rsidP="001133C8">
      <w:pPr>
        <w:jc w:val="both"/>
      </w:pPr>
      <w:bookmarkStart w:id="0" w:name="z6"/>
      <w:r w:rsidRPr="00B459F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B459FA">
        <w:rPr>
          <w:color w:val="000000"/>
          <w:sz w:val="28"/>
        </w:rPr>
        <w:t xml:space="preserve"> 2. Утвердить поправочные коэффициенты к базовым ставкам платы за земельные участки сельских населенных пунктов </w:t>
      </w:r>
      <w:r>
        <w:rPr>
          <w:color w:val="000000"/>
          <w:sz w:val="28"/>
          <w:lang w:val="kk-KZ"/>
        </w:rPr>
        <w:t>Тайыншинского</w:t>
      </w:r>
      <w:r w:rsidRPr="00B459FA">
        <w:rPr>
          <w:color w:val="000000"/>
          <w:sz w:val="28"/>
        </w:rPr>
        <w:t xml:space="preserve"> района Северо-Казахстанской области согласно приложению </w:t>
      </w:r>
      <w:r>
        <w:rPr>
          <w:color w:val="000000"/>
          <w:sz w:val="28"/>
        </w:rPr>
        <w:t>4 к настоящему решению.</w:t>
      </w:r>
    </w:p>
    <w:p w:rsidR="001133C8" w:rsidRPr="00B459FA" w:rsidRDefault="001133C8" w:rsidP="001133C8">
      <w:pPr>
        <w:jc w:val="both"/>
      </w:pPr>
      <w:bookmarkStart w:id="1" w:name="z7"/>
      <w:bookmarkEnd w:id="0"/>
      <w:r>
        <w:rPr>
          <w:color w:val="000000"/>
          <w:sz w:val="28"/>
        </w:rPr>
        <w:t xml:space="preserve">      </w:t>
      </w:r>
      <w:r w:rsidRPr="00B459FA">
        <w:rPr>
          <w:color w:val="000000"/>
          <w:sz w:val="28"/>
        </w:rPr>
        <w:t>3. Настоящее решение вводится в действие по истечении десяти календарных дней после дня его первого официального опубликования.</w:t>
      </w:r>
    </w:p>
    <w:p w:rsidR="00BA19A0" w:rsidRPr="001133C8" w:rsidRDefault="00BA19A0" w:rsidP="00BA19A0">
      <w:pPr>
        <w:jc w:val="center"/>
        <w:rPr>
          <w:b/>
          <w:bCs/>
          <w:sz w:val="28"/>
          <w:szCs w:val="28"/>
          <w:lang w:val="kk-KZ"/>
        </w:rPr>
      </w:pPr>
      <w:bookmarkStart w:id="2" w:name="_GoBack"/>
      <w:bookmarkEnd w:id="1"/>
      <w:bookmarkEnd w:id="2"/>
    </w:p>
    <w:p w:rsidR="00BA19A0" w:rsidRPr="00BA19A0" w:rsidRDefault="00BA19A0" w:rsidP="00BA19A0">
      <w:pPr>
        <w:jc w:val="center"/>
        <w:rPr>
          <w:b/>
          <w:bCs/>
          <w:sz w:val="28"/>
          <w:szCs w:val="28"/>
          <w:lang w:val="kk-KZ"/>
        </w:rPr>
      </w:pPr>
    </w:p>
    <w:p w:rsidR="00BA19A0" w:rsidRPr="00BA19A0" w:rsidRDefault="00BA19A0" w:rsidP="00BA19A0">
      <w:pPr>
        <w:ind w:left="510"/>
        <w:jc w:val="both"/>
        <w:rPr>
          <w:rFonts w:eastAsia="PMingLiU"/>
          <w:b/>
          <w:sz w:val="28"/>
          <w:szCs w:val="28"/>
          <w:lang w:eastAsia="zh-TW"/>
        </w:rPr>
      </w:pPr>
      <w:r w:rsidRPr="00BA19A0">
        <w:rPr>
          <w:rFonts w:eastAsia="PMingLiU"/>
          <w:b/>
          <w:sz w:val="28"/>
          <w:szCs w:val="28"/>
          <w:lang w:eastAsia="zh-TW"/>
        </w:rPr>
        <w:t xml:space="preserve">  Председатель сессии</w:t>
      </w:r>
      <w:r w:rsidRPr="00BA19A0">
        <w:rPr>
          <w:rFonts w:eastAsia="PMingLiU"/>
          <w:b/>
          <w:sz w:val="28"/>
          <w:szCs w:val="28"/>
          <w:lang w:eastAsia="zh-TW"/>
        </w:rPr>
        <w:tab/>
        <w:t xml:space="preserve">                                    Секретарь маслихата          </w:t>
      </w:r>
    </w:p>
    <w:p w:rsidR="00BA19A0" w:rsidRPr="00BA19A0" w:rsidRDefault="00BA19A0" w:rsidP="00BA19A0">
      <w:pPr>
        <w:ind w:left="510"/>
        <w:jc w:val="both"/>
        <w:rPr>
          <w:rFonts w:eastAsia="PMingLiU"/>
          <w:b/>
          <w:sz w:val="28"/>
          <w:szCs w:val="28"/>
          <w:lang w:eastAsia="zh-TW"/>
        </w:rPr>
      </w:pPr>
      <w:r w:rsidRPr="00BA19A0">
        <w:rPr>
          <w:rFonts w:eastAsia="PMingLiU"/>
          <w:b/>
          <w:sz w:val="28"/>
          <w:szCs w:val="28"/>
          <w:lang w:eastAsia="zh-TW"/>
        </w:rPr>
        <w:t xml:space="preserve">          маслихата                                               Тайыншинского района</w:t>
      </w:r>
    </w:p>
    <w:p w:rsidR="00BA19A0" w:rsidRPr="00BA19A0" w:rsidRDefault="00BA19A0" w:rsidP="00BA19A0">
      <w:pPr>
        <w:ind w:left="510"/>
        <w:jc w:val="both"/>
        <w:rPr>
          <w:rFonts w:eastAsia="PMingLiU"/>
          <w:b/>
          <w:sz w:val="28"/>
          <w:szCs w:val="28"/>
          <w:lang w:eastAsia="zh-TW"/>
        </w:rPr>
      </w:pPr>
      <w:proofErr w:type="spellStart"/>
      <w:r w:rsidRPr="00BA19A0">
        <w:rPr>
          <w:rFonts w:eastAsia="PMingLiU"/>
          <w:b/>
          <w:sz w:val="28"/>
          <w:szCs w:val="28"/>
          <w:lang w:eastAsia="zh-TW"/>
        </w:rPr>
        <w:t>Тайыншиснкого</w:t>
      </w:r>
      <w:proofErr w:type="spellEnd"/>
      <w:r w:rsidRPr="00BA19A0">
        <w:rPr>
          <w:rFonts w:eastAsia="PMingLiU"/>
          <w:b/>
          <w:sz w:val="28"/>
          <w:szCs w:val="28"/>
          <w:lang w:eastAsia="zh-TW"/>
        </w:rPr>
        <w:t xml:space="preserve"> района</w:t>
      </w:r>
      <w:r w:rsidRPr="00BA19A0">
        <w:rPr>
          <w:rFonts w:eastAsia="PMingLiU"/>
          <w:b/>
          <w:sz w:val="28"/>
          <w:szCs w:val="28"/>
          <w:lang w:eastAsia="zh-TW"/>
        </w:rPr>
        <w:tab/>
      </w:r>
      <w:r w:rsidRPr="00BA19A0">
        <w:rPr>
          <w:rFonts w:eastAsia="PMingLiU"/>
          <w:b/>
          <w:sz w:val="28"/>
          <w:szCs w:val="28"/>
          <w:lang w:eastAsia="zh-TW"/>
        </w:rPr>
        <w:tab/>
      </w:r>
      <w:r w:rsidRPr="00BA19A0">
        <w:rPr>
          <w:rFonts w:eastAsia="PMingLiU"/>
          <w:b/>
          <w:sz w:val="28"/>
          <w:szCs w:val="28"/>
          <w:lang w:eastAsia="zh-TW"/>
        </w:rPr>
        <w:tab/>
        <w:t xml:space="preserve">     </w:t>
      </w:r>
      <w:proofErr w:type="gramStart"/>
      <w:r w:rsidRPr="00BA19A0">
        <w:rPr>
          <w:rFonts w:eastAsia="PMingLiU"/>
          <w:b/>
          <w:sz w:val="28"/>
          <w:szCs w:val="28"/>
          <w:lang w:eastAsia="zh-TW"/>
        </w:rPr>
        <w:t>Северо-Казахстанской</w:t>
      </w:r>
      <w:proofErr w:type="gramEnd"/>
      <w:r w:rsidRPr="00BA19A0">
        <w:rPr>
          <w:rFonts w:eastAsia="PMingLiU"/>
          <w:b/>
          <w:sz w:val="28"/>
          <w:szCs w:val="28"/>
          <w:lang w:eastAsia="zh-TW"/>
        </w:rPr>
        <w:t xml:space="preserve">                      </w:t>
      </w:r>
    </w:p>
    <w:p w:rsidR="00BA19A0" w:rsidRPr="00BA19A0" w:rsidRDefault="00BA19A0" w:rsidP="00BA19A0">
      <w:pPr>
        <w:ind w:left="510"/>
        <w:jc w:val="both"/>
        <w:rPr>
          <w:rFonts w:eastAsia="PMingLiU"/>
          <w:b/>
          <w:sz w:val="28"/>
          <w:szCs w:val="28"/>
          <w:lang w:eastAsia="zh-TW"/>
        </w:rPr>
      </w:pPr>
      <w:r w:rsidRPr="00BA19A0">
        <w:rPr>
          <w:rFonts w:eastAsia="PMingLiU"/>
          <w:b/>
          <w:sz w:val="28"/>
          <w:szCs w:val="28"/>
          <w:lang w:eastAsia="zh-TW"/>
        </w:rPr>
        <w:t xml:space="preserve"> Северо-Казахстанской                                                области           </w:t>
      </w:r>
      <w:r w:rsidRPr="00BA19A0">
        <w:rPr>
          <w:rFonts w:eastAsia="PMingLiU"/>
          <w:b/>
          <w:sz w:val="28"/>
          <w:szCs w:val="28"/>
          <w:lang w:eastAsia="zh-TW"/>
        </w:rPr>
        <w:tab/>
      </w:r>
    </w:p>
    <w:p w:rsidR="00BA19A0" w:rsidRPr="00BA19A0" w:rsidRDefault="00BA19A0" w:rsidP="00BA19A0">
      <w:pPr>
        <w:ind w:left="510"/>
        <w:jc w:val="both"/>
        <w:rPr>
          <w:rFonts w:eastAsia="PMingLiU"/>
          <w:b/>
          <w:sz w:val="28"/>
          <w:szCs w:val="28"/>
          <w:lang w:eastAsia="zh-TW"/>
        </w:rPr>
      </w:pPr>
      <w:r w:rsidRPr="00BA19A0">
        <w:rPr>
          <w:rFonts w:eastAsia="PMingLiU"/>
          <w:b/>
          <w:sz w:val="28"/>
          <w:szCs w:val="28"/>
          <w:lang w:eastAsia="zh-TW"/>
        </w:rPr>
        <w:t xml:space="preserve">            области</w:t>
      </w:r>
      <w:r w:rsidRPr="00BA19A0">
        <w:rPr>
          <w:rFonts w:eastAsia="PMingLiU"/>
          <w:b/>
          <w:sz w:val="28"/>
          <w:szCs w:val="28"/>
          <w:lang w:eastAsia="zh-TW"/>
        </w:rPr>
        <w:tab/>
      </w:r>
      <w:r w:rsidRPr="00BA19A0">
        <w:rPr>
          <w:rFonts w:eastAsia="PMingLiU"/>
          <w:b/>
          <w:sz w:val="28"/>
          <w:szCs w:val="28"/>
          <w:lang w:eastAsia="zh-TW"/>
        </w:rPr>
        <w:tab/>
      </w:r>
      <w:r w:rsidRPr="00BA19A0">
        <w:rPr>
          <w:rFonts w:eastAsia="PMingLiU"/>
          <w:b/>
          <w:sz w:val="28"/>
          <w:szCs w:val="28"/>
          <w:lang w:eastAsia="zh-TW"/>
        </w:rPr>
        <w:tab/>
      </w:r>
      <w:r w:rsidRPr="00BA19A0">
        <w:rPr>
          <w:rFonts w:eastAsia="PMingLiU"/>
          <w:b/>
          <w:sz w:val="28"/>
          <w:szCs w:val="28"/>
          <w:lang w:eastAsia="zh-TW"/>
        </w:rPr>
        <w:tab/>
      </w:r>
      <w:r w:rsidRPr="00BA19A0">
        <w:rPr>
          <w:rFonts w:eastAsia="PMingLiU"/>
          <w:b/>
          <w:sz w:val="28"/>
          <w:szCs w:val="28"/>
          <w:lang w:eastAsia="zh-TW"/>
        </w:rPr>
        <w:tab/>
        <w:t xml:space="preserve"> </w:t>
      </w:r>
      <w:r w:rsidRPr="00BA19A0">
        <w:rPr>
          <w:rFonts w:eastAsia="PMingLiU"/>
          <w:b/>
          <w:sz w:val="28"/>
          <w:szCs w:val="28"/>
          <w:lang w:eastAsia="zh-TW"/>
        </w:rPr>
        <w:tab/>
      </w:r>
      <w:r w:rsidRPr="00BA19A0">
        <w:rPr>
          <w:rFonts w:eastAsia="PMingLiU"/>
          <w:b/>
          <w:sz w:val="28"/>
          <w:szCs w:val="28"/>
          <w:lang w:eastAsia="zh-TW"/>
        </w:rPr>
        <w:tab/>
      </w:r>
    </w:p>
    <w:p w:rsidR="0094678B" w:rsidRPr="00BA19A0" w:rsidRDefault="0094678B" w:rsidP="00934587">
      <w:pPr>
        <w:rPr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Tr="00BA19A0">
        <w:tc>
          <w:tcPr>
            <w:tcW w:w="3652" w:type="dxa"/>
            <w:hideMark/>
          </w:tcPr>
          <w:p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94678B" w:rsidRPr="00934587" w:rsidRDefault="0094678B" w:rsidP="00934587"/>
    <w:sectPr w:rsidR="0094678B" w:rsidRPr="00934587" w:rsidSect="00642211">
      <w:headerReference w:type="even" r:id="rId8"/>
      <w:headerReference w:type="default" r:id="rId9"/>
      <w:headerReference w:type="first" r:id="rId10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06A" w:rsidRDefault="00BC606A">
      <w:r>
        <w:separator/>
      </w:r>
    </w:p>
  </w:endnote>
  <w:endnote w:type="continuationSeparator" w:id="0">
    <w:p w:rsidR="00BC606A" w:rsidRDefault="00BC6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06A" w:rsidRDefault="00BC606A">
      <w:r>
        <w:separator/>
      </w:r>
    </w:p>
  </w:footnote>
  <w:footnote w:type="continuationSeparator" w:id="0">
    <w:p w:rsidR="00BC606A" w:rsidRDefault="00BC6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133C8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4B400D" w:rsidRPr="00D100F6" w:rsidRDefault="00BA19A0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СОЛТҮСТІК ҚАЗАҚСТАН ОБЛЫСЫ ТАЙЫНША АУДАНЫНЫҢ МӘСЛИХАТЫ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4B400D" w:rsidRPr="00D100F6" w:rsidRDefault="00BA19A0" w:rsidP="001A188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МАСЛИХАТ ТАЙЫНШИНСКОГО РАЙОНА СЕВЕРО-КАЗАХСТАНСКОЙ ОБЛАСТИ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BA19A0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ШЕШІМ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Default="00BA19A0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РЕШЕНИЕ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073119" w:rsidP="004B400D">
    <w:pPr>
      <w:pStyle w:val="aa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0A41475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" strokecolor="#39f" strokeweight="1.25pt">
              <w10:wrap anchory="page"/>
            </v:line>
          </w:pict>
        </mc:Fallback>
      </mc:AlternateConten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B74BA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B74BA">
      <w:rPr>
        <w:color w:val="3A7298"/>
        <w:sz w:val="22"/>
        <w:szCs w:val="22"/>
        <w:lang w:val="kk-KZ"/>
      </w:rPr>
      <w:t>___</w: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682A4F"/>
    <w:multiLevelType w:val="hybridMultilevel"/>
    <w:tmpl w:val="BB543D3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133C8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4697"/>
    <w:rsid w:val="00300637"/>
    <w:rsid w:val="00330B0F"/>
    <w:rsid w:val="00364E0B"/>
    <w:rsid w:val="0038799B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C14F1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B74BA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57377"/>
    <w:rsid w:val="00A646AF"/>
    <w:rsid w:val="00A721B9"/>
    <w:rsid w:val="00AA1F92"/>
    <w:rsid w:val="00AA225A"/>
    <w:rsid w:val="00AC76FB"/>
    <w:rsid w:val="00AD462C"/>
    <w:rsid w:val="00B7689A"/>
    <w:rsid w:val="00B86340"/>
    <w:rsid w:val="00BA19A0"/>
    <w:rsid w:val="00BC606A"/>
    <w:rsid w:val="00BD42EA"/>
    <w:rsid w:val="00BE3CFA"/>
    <w:rsid w:val="00BE78CA"/>
    <w:rsid w:val="00C778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E43190"/>
    <w:rsid w:val="00E545B1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525B9"/>
    <w:rsid w:val="00F64017"/>
    <w:rsid w:val="00F66167"/>
    <w:rsid w:val="00F93EE0"/>
    <w:rsid w:val="00FA4401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BA19A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BA19A0"/>
    <w:rPr>
      <w:rFonts w:ascii="Tahoma" w:hAnsi="Tahoma" w:cs="Tahoma"/>
      <w:sz w:val="16"/>
      <w:szCs w:val="16"/>
    </w:rPr>
  </w:style>
  <w:style w:type="paragraph" w:styleId="af9">
    <w:name w:val="Body Text"/>
    <w:basedOn w:val="a"/>
    <w:link w:val="afa"/>
    <w:semiHidden/>
    <w:unhideWhenUsed/>
    <w:rsid w:val="00BA19A0"/>
    <w:pPr>
      <w:spacing w:after="120"/>
    </w:pPr>
  </w:style>
  <w:style w:type="character" w:customStyle="1" w:styleId="afa">
    <w:name w:val="Основной текст Знак"/>
    <w:basedOn w:val="a0"/>
    <w:link w:val="af9"/>
    <w:semiHidden/>
    <w:rsid w:val="00BA19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BA19A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BA19A0"/>
    <w:rPr>
      <w:rFonts w:ascii="Tahoma" w:hAnsi="Tahoma" w:cs="Tahoma"/>
      <w:sz w:val="16"/>
      <w:szCs w:val="16"/>
    </w:rPr>
  </w:style>
  <w:style w:type="paragraph" w:styleId="af9">
    <w:name w:val="Body Text"/>
    <w:basedOn w:val="a"/>
    <w:link w:val="afa"/>
    <w:semiHidden/>
    <w:unhideWhenUsed/>
    <w:rsid w:val="00BA19A0"/>
    <w:pPr>
      <w:spacing w:after="120"/>
    </w:pPr>
  </w:style>
  <w:style w:type="character" w:customStyle="1" w:styleId="afa">
    <w:name w:val="Основной текст Знак"/>
    <w:basedOn w:val="a0"/>
    <w:link w:val="af9"/>
    <w:semiHidden/>
    <w:rsid w:val="00BA1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User</cp:lastModifiedBy>
  <cp:revision>6</cp:revision>
  <dcterms:created xsi:type="dcterms:W3CDTF">2020-03-27T10:09:00Z</dcterms:created>
  <dcterms:modified xsi:type="dcterms:W3CDTF">2020-04-06T10:14:00Z</dcterms:modified>
</cp:coreProperties>
</file>