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374" w:rsidRPr="00FD07B2" w:rsidRDefault="00A90374" w:rsidP="00A90374">
      <w:pPr>
        <w:jc w:val="center"/>
        <w:rPr>
          <w:b/>
          <w:bCs/>
          <w:color w:val="0000FF"/>
          <w:sz w:val="28"/>
          <w:szCs w:val="28"/>
        </w:rPr>
      </w:pPr>
      <w:r w:rsidRPr="00FD07B2">
        <w:rPr>
          <w:b/>
          <w:bCs/>
          <w:color w:val="0000FF"/>
          <w:sz w:val="28"/>
          <w:szCs w:val="28"/>
        </w:rPr>
        <w:t>Об Антикоррупционной стратегии Республики Казахстан на 2015-2025 годы</w:t>
      </w:r>
    </w:p>
    <w:p w:rsidR="00A90374" w:rsidRPr="00FD07B2" w:rsidRDefault="00A90374" w:rsidP="00A90374">
      <w:pPr>
        <w:jc w:val="center"/>
        <w:rPr>
          <w:sz w:val="28"/>
          <w:szCs w:val="28"/>
        </w:rPr>
      </w:pPr>
      <w:r w:rsidRPr="00FD07B2">
        <w:rPr>
          <w:sz w:val="28"/>
          <w:szCs w:val="28"/>
        </w:rPr>
        <w:t>Указ Президента Республики Казахстан от 26 декабря 2014 года № 986</w:t>
      </w:r>
    </w:p>
    <w:p w:rsidR="00A90374" w:rsidRPr="00FD07B2" w:rsidRDefault="00A90374" w:rsidP="00A90374">
      <w:pPr>
        <w:rPr>
          <w:sz w:val="28"/>
          <w:szCs w:val="28"/>
        </w:rPr>
      </w:pPr>
    </w:p>
    <w:p w:rsidR="00A90374" w:rsidRPr="00FD07B2" w:rsidRDefault="00A90374" w:rsidP="00A90374">
      <w:pPr>
        <w:jc w:val="center"/>
        <w:rPr>
          <w:sz w:val="28"/>
          <w:szCs w:val="28"/>
        </w:rPr>
      </w:pPr>
      <w:r w:rsidRPr="00FD07B2">
        <w:rPr>
          <w:sz w:val="28"/>
          <w:szCs w:val="28"/>
        </w:rPr>
        <w:t>"Казахстанская правда" от 30.12.2014 г., № 254 (27875); "Егемен Қазақстан" 30.12.2014 ж., № 254 (28477).</w:t>
      </w:r>
    </w:p>
    <w:p w:rsidR="00A90374" w:rsidRPr="00FD07B2" w:rsidRDefault="00A90374" w:rsidP="00A90374">
      <w:pPr>
        <w:rPr>
          <w:sz w:val="28"/>
          <w:szCs w:val="28"/>
        </w:rPr>
      </w:pPr>
      <w:r w:rsidRPr="00FD07B2">
        <w:rPr>
          <w:sz w:val="28"/>
          <w:szCs w:val="28"/>
        </w:rPr>
        <w:pict>
          <v:rect id="_x0000_i1025" style="width:0;height:1.5pt" o:hralign="center" o:hrstd="t" o:hrnoshade="t" o:hr="t" fillcolor="#a0a0a0" stroked="f"/>
        </w:pict>
      </w:r>
    </w:p>
    <w:p w:rsidR="00A90374" w:rsidRPr="00FD07B2" w:rsidRDefault="00A90374" w:rsidP="00A90374">
      <w:pPr>
        <w:rPr>
          <w:sz w:val="28"/>
          <w:szCs w:val="28"/>
        </w:rPr>
      </w:pP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КОММЕНТАРИЙ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 xml:space="preserve">      В целях дальнейшего определения основных направлений антикоррупционной политики государства </w:t>
      </w:r>
      <w:r w:rsidRPr="00FD07B2">
        <w:rPr>
          <w:b/>
          <w:bCs/>
          <w:sz w:val="28"/>
          <w:szCs w:val="28"/>
        </w:rPr>
        <w:t>ПОСТАНОВЛЯЮ:</w:t>
      </w:r>
      <w:r w:rsidRPr="00FD07B2">
        <w:rPr>
          <w:sz w:val="28"/>
          <w:szCs w:val="28"/>
        </w:rPr>
        <w:br/>
        <w:t>      1. Утвердить прилагаемую Антикоррупционную стратегию Республики Казахстан на 2015–2025 годы (далее – Стратегия).</w:t>
      </w:r>
      <w:r w:rsidRPr="00FD07B2">
        <w:rPr>
          <w:sz w:val="28"/>
          <w:szCs w:val="28"/>
        </w:rPr>
        <w:br/>
        <w:t>      2. Правительству Республики Казахстан, государственным органам, непосредственно подчиненным и подотчетным Президенту Республики Казахстан, акимам городов Астаны и Алматы, областей руководствоваться в своей деятельности Стратегией и принять необходимые меры по ее реализации.</w:t>
      </w:r>
      <w:r w:rsidRPr="00FD07B2">
        <w:rPr>
          <w:sz w:val="28"/>
          <w:szCs w:val="28"/>
        </w:rPr>
        <w:br/>
        <w:t>      3. Контроль за исполнением настоящего Указа возложить на Администрацию Президента Республики Казахстан.</w:t>
      </w:r>
      <w:r w:rsidRPr="00FD07B2">
        <w:rPr>
          <w:sz w:val="28"/>
          <w:szCs w:val="28"/>
        </w:rPr>
        <w:br/>
        <w:t>      4. Настоящий Указ вводится в действие со дня подписания.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i/>
          <w:iCs/>
          <w:sz w:val="28"/>
          <w:szCs w:val="28"/>
        </w:rPr>
        <w:t>      Президент</w:t>
      </w:r>
      <w:r w:rsidRPr="00FD07B2">
        <w:rPr>
          <w:sz w:val="28"/>
          <w:szCs w:val="28"/>
        </w:rPr>
        <w:br/>
      </w:r>
      <w:r w:rsidRPr="00FD07B2">
        <w:rPr>
          <w:i/>
          <w:iCs/>
          <w:sz w:val="28"/>
          <w:szCs w:val="28"/>
        </w:rPr>
        <w:t>      Республики Казахстан                       Н. НАЗАРБАЕВ</w:t>
      </w:r>
    </w:p>
    <w:p w:rsidR="00A90374" w:rsidRPr="00FD07B2" w:rsidRDefault="00A90374" w:rsidP="00A90374">
      <w:pPr>
        <w:pStyle w:val="a3"/>
        <w:jc w:val="right"/>
        <w:rPr>
          <w:sz w:val="28"/>
          <w:szCs w:val="28"/>
        </w:rPr>
      </w:pPr>
      <w:r w:rsidRPr="00FD07B2">
        <w:rPr>
          <w:sz w:val="28"/>
          <w:szCs w:val="28"/>
        </w:rPr>
        <w:t xml:space="preserve">УТВЕРЖДЕНА                </w:t>
      </w:r>
      <w:r w:rsidRPr="00FD07B2">
        <w:rPr>
          <w:sz w:val="28"/>
          <w:szCs w:val="28"/>
        </w:rPr>
        <w:br/>
        <w:t>Указом Президента Республики Казахстан</w:t>
      </w:r>
      <w:r w:rsidRPr="00FD07B2">
        <w:rPr>
          <w:sz w:val="28"/>
          <w:szCs w:val="28"/>
        </w:rPr>
        <w:br/>
        <w:t xml:space="preserve">от 26 декабря 2014 года № 986     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АНТИКОРРУПЦИОННАЯ СТРАТЕГИЯ</w:t>
      </w:r>
      <w:r w:rsidRPr="00FD07B2">
        <w:rPr>
          <w:sz w:val="28"/>
          <w:szCs w:val="28"/>
        </w:rPr>
        <w:br/>
      </w:r>
      <w:r w:rsidRPr="00FD07B2">
        <w:rPr>
          <w:b/>
          <w:bCs/>
          <w:color w:val="000080"/>
          <w:sz w:val="28"/>
          <w:szCs w:val="28"/>
        </w:rPr>
        <w:t>РЕСПУБЛИКИ КАЗАХСТАН НА 2015–2025 ГОДЫ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Содержание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  1. Введение</w:t>
      </w:r>
      <w:r w:rsidRPr="00FD07B2">
        <w:rPr>
          <w:sz w:val="28"/>
          <w:szCs w:val="28"/>
        </w:rPr>
        <w:br/>
        <w:t>      2. Анализ текущей ситуации</w:t>
      </w:r>
      <w:r w:rsidRPr="00FD07B2">
        <w:rPr>
          <w:sz w:val="28"/>
          <w:szCs w:val="28"/>
        </w:rPr>
        <w:br/>
        <w:t>      2.1. Положительные тенденции в сфере противодействия коррупции</w:t>
      </w:r>
      <w:r w:rsidRPr="00FD07B2">
        <w:rPr>
          <w:sz w:val="28"/>
          <w:szCs w:val="28"/>
        </w:rPr>
        <w:br/>
        <w:t>      2.2. Проблемы, требующие решения</w:t>
      </w:r>
      <w:r w:rsidRPr="00FD07B2">
        <w:rPr>
          <w:sz w:val="28"/>
          <w:szCs w:val="28"/>
        </w:rPr>
        <w:br/>
        <w:t>      2.3. Основные факторы, способствующие коррупционным проявлениям</w:t>
      </w:r>
      <w:r w:rsidRPr="00FD07B2">
        <w:rPr>
          <w:sz w:val="28"/>
          <w:szCs w:val="28"/>
        </w:rPr>
        <w:br/>
        <w:t>      3. Цель и задачи</w:t>
      </w:r>
      <w:r w:rsidRPr="00FD07B2">
        <w:rPr>
          <w:sz w:val="28"/>
          <w:szCs w:val="28"/>
        </w:rPr>
        <w:br/>
        <w:t>      3.1. Цель и целевые индикаторы</w:t>
      </w:r>
      <w:r w:rsidRPr="00FD07B2">
        <w:rPr>
          <w:sz w:val="28"/>
          <w:szCs w:val="28"/>
        </w:rPr>
        <w:br/>
        <w:t>      3.2. Задачи</w:t>
      </w:r>
      <w:r w:rsidRPr="00FD07B2">
        <w:rPr>
          <w:sz w:val="28"/>
          <w:szCs w:val="28"/>
        </w:rPr>
        <w:br/>
        <w:t>      4. Ключевые направления, основные подходы и приоритетные меры</w:t>
      </w:r>
      <w:r w:rsidRPr="00FD07B2">
        <w:rPr>
          <w:sz w:val="28"/>
          <w:szCs w:val="28"/>
        </w:rPr>
        <w:br/>
        <w:t>      4.1. Противодействие коррупции в сфере государственной службы</w:t>
      </w:r>
      <w:r w:rsidRPr="00FD07B2">
        <w:rPr>
          <w:sz w:val="28"/>
          <w:szCs w:val="28"/>
        </w:rPr>
        <w:br/>
      </w:r>
      <w:r w:rsidRPr="00FD07B2">
        <w:rPr>
          <w:sz w:val="28"/>
          <w:szCs w:val="28"/>
        </w:rPr>
        <w:lastRenderedPageBreak/>
        <w:t>      4.2. Внедрение института общественного контроля</w:t>
      </w:r>
      <w:r w:rsidRPr="00FD07B2">
        <w:rPr>
          <w:sz w:val="28"/>
          <w:szCs w:val="28"/>
        </w:rPr>
        <w:br/>
        <w:t>      4.3. Противодействие коррупции в квазигосударственном и частном секторе</w:t>
      </w:r>
      <w:r w:rsidRPr="00FD07B2">
        <w:rPr>
          <w:sz w:val="28"/>
          <w:szCs w:val="28"/>
        </w:rPr>
        <w:br/>
        <w:t>      4.4. Предупреждение коррупции в судебных и правоохранительных органах</w:t>
      </w:r>
      <w:r w:rsidRPr="00FD07B2">
        <w:rPr>
          <w:sz w:val="28"/>
          <w:szCs w:val="28"/>
        </w:rPr>
        <w:br/>
        <w:t>      4.5. Формирование уровня антикоррупционной культуры</w:t>
      </w:r>
      <w:r w:rsidRPr="00FD07B2">
        <w:rPr>
          <w:sz w:val="28"/>
          <w:szCs w:val="28"/>
        </w:rPr>
        <w:br/>
        <w:t>      4.6. Развитие международного сотрудничества по вопросам противодействия коррупции</w:t>
      </w:r>
      <w:r w:rsidRPr="00FD07B2">
        <w:rPr>
          <w:sz w:val="28"/>
          <w:szCs w:val="28"/>
        </w:rPr>
        <w:br/>
        <w:t>      5. Мониторинг и оценка реализации стратегии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1. Введение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Стратегия «Казахстан-2050»: Новый политический курс состоявшегося государства»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  <w:r w:rsidRPr="00FD07B2">
        <w:rPr>
          <w:sz w:val="28"/>
          <w:szCs w:val="28"/>
        </w:rPr>
        <w:br/>
        <w:t>      Главный стратегический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  <w:r w:rsidRPr="00FD07B2">
        <w:rPr>
          <w:sz w:val="28"/>
          <w:szCs w:val="28"/>
        </w:rPr>
        <w:br/>
        <w:t>      Общеизвестно, что коррупция ведет к снижению эффективности государственного управления, инвестиционной привлекательности страны, сдерживает поступательное социально-экономическое развитие.</w:t>
      </w:r>
      <w:r w:rsidRPr="00FD07B2">
        <w:rPr>
          <w:sz w:val="28"/>
          <w:szCs w:val="28"/>
        </w:rPr>
        <w:br/>
        <w:t xml:space="preserve">      Казахстан с первых дней государственной независимости целенаправленно и поэтапно следует курсу на создание эффективных, соответствующих мировым стандартам, институтов и механизмов противодействия коррупции. </w:t>
      </w:r>
      <w:r w:rsidRPr="00FD07B2">
        <w:rPr>
          <w:sz w:val="28"/>
          <w:szCs w:val="28"/>
        </w:rPr>
        <w:br/>
        <w:t>      В нашей стране действует современное антикоррупционное законодательство, основой которого являются законы «О борьбе с коррупцией» и «О государственной службе», реализуется ряд программных документов, образован специальный уполномоченный орган, комплексно реализующий функции в сфере государственной службы и противодействия коррупции, активно осуществляется международное сотрудничество в сфере антикоррупционной деятельности.</w:t>
      </w:r>
      <w:r w:rsidRPr="00FD07B2">
        <w:rPr>
          <w:sz w:val="28"/>
          <w:szCs w:val="28"/>
        </w:rPr>
        <w:br/>
        <w:t>      На 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определением функций и полномочий каждого органа и должностного лица государства.</w:t>
      </w:r>
      <w:r w:rsidRPr="00FD07B2">
        <w:rPr>
          <w:sz w:val="28"/>
          <w:szCs w:val="28"/>
        </w:rPr>
        <w:br/>
        <w:t>     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минимизирующие условия для коррупционных явлений.</w:t>
      </w:r>
      <w:r w:rsidRPr="00FD07B2">
        <w:rPr>
          <w:sz w:val="28"/>
          <w:szCs w:val="28"/>
        </w:rPr>
        <w:br/>
        <w:t xml:space="preserve">      Предпринимаемые меры по повышению уровня жизни граждан, росту национальной экономики, улучшению условий ведения бизнеса, правовой </w:t>
      </w:r>
      <w:r w:rsidRPr="00FD07B2">
        <w:rPr>
          <w:sz w:val="28"/>
          <w:szCs w:val="28"/>
        </w:rPr>
        <w:lastRenderedPageBreak/>
        <w:t>грамотности и социальной активности населения, внедрению электронного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  <w:r w:rsidRPr="00FD07B2">
        <w:rPr>
          <w:sz w:val="28"/>
          <w:szCs w:val="28"/>
        </w:rPr>
        <w:br/>
        <w:t>      Вместе с тем решение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  <w:r w:rsidRPr="00FD07B2">
        <w:rPr>
          <w:sz w:val="28"/>
          <w:szCs w:val="28"/>
        </w:rPr>
        <w:br/>
        <w:t>      В этой связи на данном этапе есть необходимость принятия нового программного документа государства, определяющего стратегию противодействия коррупции (далее – Стратегия или Антикоррупционная стратегия).</w:t>
      </w:r>
      <w:r w:rsidRPr="00FD07B2">
        <w:rPr>
          <w:sz w:val="28"/>
          <w:szCs w:val="28"/>
        </w:rPr>
        <w:br/>
        <w:t>      В таком документе ведущая роль должна отводиться комплексным мерам превентивного характера, способным коренным образом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  <w:r w:rsidRPr="00FD07B2">
        <w:rPr>
          <w:sz w:val="28"/>
          <w:szCs w:val="28"/>
        </w:rPr>
        <w:br/>
        <w:t>      Повышение конкурентоспособности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коррупционных проявлений.</w:t>
      </w:r>
      <w:r w:rsidRPr="00FD07B2">
        <w:rPr>
          <w:sz w:val="28"/>
          <w:szCs w:val="28"/>
        </w:rPr>
        <w:br/>
        <w:t>     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  <w:r w:rsidRPr="00FD07B2">
        <w:rPr>
          <w:sz w:val="28"/>
          <w:szCs w:val="28"/>
        </w:rPr>
        <w:br/>
        <w:t>      При этом определяемые Стратегией базовые направления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коррупцией.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2. Анализ текущей ситуации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2.1. Положительные тенденции в сфере противодействия коррупции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 xml:space="preserve">      На предыдущих этапах развития казахстанского государства были достигнуты общепризнанные результаты, наметились очевидные </w:t>
      </w:r>
      <w:r w:rsidRPr="00FD07B2">
        <w:rPr>
          <w:sz w:val="28"/>
          <w:szCs w:val="28"/>
        </w:rPr>
        <w:lastRenderedPageBreak/>
        <w:t>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  <w:r w:rsidRPr="00FD07B2">
        <w:rPr>
          <w:sz w:val="28"/>
          <w:szCs w:val="28"/>
        </w:rPr>
        <w:br/>
        <w:t>      Казахстан одним из первых в СНГ принял Закон «О борьбе с коррупцией», определивший цели, задачи, основные принципы и механизмы борьбы с этим негативным явлением.</w:t>
      </w:r>
      <w:r w:rsidRPr="00FD07B2">
        <w:rPr>
          <w:sz w:val="28"/>
          <w:szCs w:val="28"/>
        </w:rPr>
        <w:br/>
        <w:t>      Начиная с 2001 года реализуются государственные программы по борьбе с коррупцией, в рамках которых принимаются конкретные меры по устранению причин и условий возникновения коррупционных проявлений.</w:t>
      </w:r>
      <w:r w:rsidRPr="00FD07B2">
        <w:rPr>
          <w:sz w:val="28"/>
          <w:szCs w:val="28"/>
        </w:rPr>
        <w:br/>
        <w:t>      Действующий с 1999 года Закон «О государственной службе» и утвержденный Главой государства в 2005 году Кодекс чести государственных 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  <w:r w:rsidRPr="00FD07B2">
        <w:rPr>
          <w:sz w:val="28"/>
          <w:szCs w:val="28"/>
        </w:rPr>
        <w:br/>
        <w:t xml:space="preserve">      Создан специальный государственный орган, объединяющий в себе регуляторные и правоохранительные функции в сфере государственной службы и противодействия коррупции. Он призван не только регулировать вопросы организации и прохождения государственной службы и мониторинга чистоты государственного аппарата, но и наделен функцией предупреждения и профилактики коррупции, а также уголовного преследования лиц, совершивших коррупционные преступления. </w:t>
      </w:r>
      <w:r w:rsidRPr="00FD07B2">
        <w:rPr>
          <w:sz w:val="28"/>
          <w:szCs w:val="28"/>
        </w:rPr>
        <w:br/>
        <w:t>      При этом предупредительно-профилактическая деятельность является приоритетной для вновь созданного органа.</w:t>
      </w:r>
      <w:r w:rsidRPr="00FD07B2">
        <w:rPr>
          <w:sz w:val="28"/>
          <w:szCs w:val="28"/>
        </w:rPr>
        <w:br/>
        <w:t>     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  <w:r w:rsidRPr="00FD07B2">
        <w:rPr>
          <w:sz w:val="28"/>
          <w:szCs w:val="28"/>
        </w:rPr>
        <w:br/>
        <w:t>      Уголовно-правовая политика обеспечивает жесткую ответственность должностных лиц за совершение ими коррупционных преступлений.</w:t>
      </w:r>
      <w:r w:rsidRPr="00FD07B2">
        <w:rPr>
          <w:sz w:val="28"/>
          <w:szCs w:val="28"/>
        </w:rPr>
        <w:br/>
        <w:t>      Необходимость суровой ответственности за коррупционные преступления предусмотрена Концепцией правовой политики Республики Казахстан на период с 2010 до 2020 года.</w:t>
      </w:r>
      <w:r w:rsidRPr="00FD07B2">
        <w:rPr>
          <w:sz w:val="28"/>
          <w:szCs w:val="28"/>
        </w:rPr>
        <w:br/>
        <w:t xml:space="preserve">      Такой принципиальный подход реализован в новом Уголовном кодексе. Так, на лиц, совершивших коррупционные преступления, не будет распространяться срок давности, установлен запрет на условное осуждение, введен пожизненный запрет на право занимать должности на государственной службе. </w:t>
      </w:r>
      <w:r w:rsidRPr="00FD07B2">
        <w:rPr>
          <w:sz w:val="28"/>
          <w:szCs w:val="28"/>
        </w:rPr>
        <w:br/>
        <w:t>      Антикоррупционное законодательство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«конфликт интересов».</w:t>
      </w:r>
      <w:r w:rsidRPr="00FD07B2">
        <w:rPr>
          <w:sz w:val="28"/>
          <w:szCs w:val="28"/>
        </w:rPr>
        <w:br/>
        <w:t>      При этом, наряду с усилением ответственности государственных служащих, совершенствуются и их социальные гарантии.</w:t>
      </w:r>
      <w:r w:rsidRPr="00FD07B2">
        <w:rPr>
          <w:sz w:val="28"/>
          <w:szCs w:val="28"/>
        </w:rPr>
        <w:br/>
        <w:t xml:space="preserve">     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</w:t>
      </w:r>
      <w:r w:rsidRPr="00FD07B2">
        <w:rPr>
          <w:sz w:val="28"/>
          <w:szCs w:val="28"/>
        </w:rPr>
        <w:lastRenderedPageBreak/>
        <w:t>честной и справедливой основе.</w:t>
      </w:r>
      <w:r w:rsidRPr="00FD07B2">
        <w:rPr>
          <w:sz w:val="28"/>
          <w:szCs w:val="28"/>
        </w:rPr>
        <w:br/>
        <w:t>     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  <w:r w:rsidRPr="00FD07B2">
        <w:rPr>
          <w:sz w:val="28"/>
          <w:szCs w:val="28"/>
        </w:rPr>
        <w:br/>
        <w:t>      Уделяется особое внимание повышению доверия к судебной системе, усилению ее роли в деле защиты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  <w:r w:rsidRPr="00FD07B2">
        <w:rPr>
          <w:sz w:val="28"/>
          <w:szCs w:val="28"/>
        </w:rPr>
        <w:br/>
        <w:t>      Повсеместно расширен доступ к информации, чему способствовали меры по формированию электронного правительства, а также интернет-ресурсов государственных и частных структур.</w:t>
      </w:r>
      <w:r w:rsidRPr="00FD07B2">
        <w:rPr>
          <w:sz w:val="28"/>
          <w:szCs w:val="28"/>
        </w:rPr>
        <w:br/>
        <w:t>     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  <w:r w:rsidRPr="00FD07B2">
        <w:rPr>
          <w:sz w:val="28"/>
          <w:szCs w:val="28"/>
        </w:rPr>
        <w:br/>
        <w:t>     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  <w:r w:rsidRPr="00FD07B2">
        <w:rPr>
          <w:sz w:val="28"/>
          <w:szCs w:val="28"/>
        </w:rPr>
        <w:br/>
        <w:t>      С принятием Закона «О государственных услугах» и Закона «О разрешениях и уведомлениях»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  <w:r w:rsidRPr="00FD07B2">
        <w:rPr>
          <w:sz w:val="28"/>
          <w:szCs w:val="28"/>
        </w:rPr>
        <w:br/>
        <w:t>      Сформирована система оценки эффективности и внешнего контроля качества оказания государственных услуг.</w:t>
      </w:r>
      <w:r w:rsidRPr="00FD07B2">
        <w:rPr>
          <w:sz w:val="28"/>
          <w:szCs w:val="28"/>
        </w:rPr>
        <w:br/>
        <w:t>     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  <w:r w:rsidRPr="00FD07B2">
        <w:rPr>
          <w:sz w:val="28"/>
          <w:szCs w:val="28"/>
        </w:rPr>
        <w:br/>
        <w:t>      Повышается уровень автоматизации государственных закупок, что способствует формированию конкурентной среды, прозрачному и эффективному освоению бюджетных средств.</w:t>
      </w:r>
      <w:r w:rsidRPr="00FD07B2">
        <w:rPr>
          <w:sz w:val="28"/>
          <w:szCs w:val="28"/>
        </w:rPr>
        <w:br/>
        <w:t>     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  <w:r w:rsidRPr="00FD07B2">
        <w:rPr>
          <w:sz w:val="28"/>
          <w:szCs w:val="28"/>
        </w:rPr>
        <w:br/>
        <w:t>     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2.2. Проблемы, требующие решения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lastRenderedPageBreak/>
        <w:t>     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  <w:r w:rsidRPr="00FD07B2">
        <w:rPr>
          <w:sz w:val="28"/>
          <w:szCs w:val="28"/>
        </w:rPr>
        <w:br/>
        <w:t>      Проблема коррупции существует во всех странах, тормозя социально-экономический прогресс, она различается лишь своими характерными проявлениями и масштабами.</w:t>
      </w:r>
      <w:r w:rsidRPr="00FD07B2">
        <w:rPr>
          <w:sz w:val="28"/>
          <w:szCs w:val="28"/>
        </w:rPr>
        <w:br/>
        <w:t>     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  <w:r w:rsidRPr="00FD07B2">
        <w:rPr>
          <w:sz w:val="28"/>
          <w:szCs w:val="28"/>
        </w:rPr>
        <w:br/>
        <w:t>      Сложность выработки эффективных мер противодействия коррупции обуславливается также ее особенностями для каждого отдельно взятого государства и трудностями, связанными с ее изменчивыми характеристиками.</w:t>
      </w:r>
      <w:r w:rsidRPr="00FD07B2">
        <w:rPr>
          <w:sz w:val="28"/>
          <w:szCs w:val="28"/>
        </w:rPr>
        <w:br/>
        <w:t>     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уровень правовой культуры.</w:t>
      </w:r>
      <w:r w:rsidRPr="00FD07B2">
        <w:rPr>
          <w:sz w:val="28"/>
          <w:szCs w:val="28"/>
        </w:rPr>
        <w:br/>
        <w:t>     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  <w:r w:rsidRPr="00FD07B2">
        <w:rPr>
          <w:sz w:val="28"/>
          <w:szCs w:val="28"/>
        </w:rPr>
        <w:br/>
        <w:t>     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  <w:r w:rsidRPr="00FD07B2">
        <w:rPr>
          <w:sz w:val="28"/>
          <w:szCs w:val="28"/>
        </w:rPr>
        <w:br/>
        <w:t xml:space="preserve">     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  <w:r w:rsidRPr="00FD07B2">
        <w:rPr>
          <w:sz w:val="28"/>
          <w:szCs w:val="28"/>
        </w:rPr>
        <w:br/>
        <w:t>     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  <w:r w:rsidRPr="00FD07B2">
        <w:rPr>
          <w:sz w:val="28"/>
          <w:szCs w:val="28"/>
        </w:rPr>
        <w:br/>
        <w:t>     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  <w:r w:rsidRPr="00FD07B2">
        <w:rPr>
          <w:sz w:val="28"/>
          <w:szCs w:val="28"/>
        </w:rPr>
        <w:br/>
        <w:t xml:space="preserve">     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механизмах </w:t>
      </w:r>
      <w:r w:rsidRPr="00FD07B2">
        <w:rPr>
          <w:sz w:val="28"/>
          <w:szCs w:val="28"/>
        </w:rPr>
        <w:lastRenderedPageBreak/>
        <w:t>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  <w:r w:rsidRPr="00FD07B2">
        <w:rPr>
          <w:sz w:val="28"/>
          <w:szCs w:val="28"/>
        </w:rPr>
        <w:br/>
        <w:t>     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  <w:r w:rsidRPr="00FD07B2">
        <w:rPr>
          <w:sz w:val="28"/>
          <w:szCs w:val="28"/>
        </w:rPr>
        <w:br/>
        <w:t>     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 обновление базовых отраслей национального законодательства.</w:t>
      </w:r>
      <w:r w:rsidRPr="00FD07B2">
        <w:rPr>
          <w:sz w:val="28"/>
          <w:szCs w:val="28"/>
        </w:rPr>
        <w:br/>
        <w:t>      По-прежнему актуальной является проблема использования всего арсенала средств предотвращения коррупционных проявлений.</w:t>
      </w:r>
      <w:r w:rsidRPr="00FD07B2">
        <w:rPr>
          <w:sz w:val="28"/>
          <w:szCs w:val="28"/>
        </w:rPr>
        <w:br/>
        <w:t>     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  <w:r w:rsidRPr="00FD07B2">
        <w:rPr>
          <w:sz w:val="28"/>
          <w:szCs w:val="28"/>
        </w:rPr>
        <w:br/>
        <w:t>      Недостает системности и в предупредительно-профилактической работе.</w:t>
      </w:r>
      <w:r w:rsidRPr="00FD07B2">
        <w:rPr>
          <w:sz w:val="28"/>
          <w:szCs w:val="28"/>
        </w:rPr>
        <w:br/>
        <w:t>     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  <w:r w:rsidRPr="00FD07B2">
        <w:rPr>
          <w:sz w:val="28"/>
          <w:szCs w:val="28"/>
        </w:rPr>
        <w:br/>
        <w:t>     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  <w:r w:rsidRPr="00FD07B2">
        <w:rPr>
          <w:sz w:val="28"/>
          <w:szCs w:val="28"/>
        </w:rPr>
        <w:br/>
        <w:t>      В целом же в деятельности уполномоченного органа должен сохраняться баланс между его правоохранительными и регуляторными функциями.</w:t>
      </w:r>
      <w:r w:rsidRPr="00FD07B2">
        <w:rPr>
          <w:sz w:val="28"/>
          <w:szCs w:val="28"/>
        </w:rPr>
        <w:br/>
        <w:t>      Конфликт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  <w:r w:rsidRPr="00FD07B2">
        <w:rPr>
          <w:sz w:val="28"/>
          <w:szCs w:val="28"/>
        </w:rPr>
        <w:br/>
        <w:t>     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  <w:r w:rsidRPr="00FD07B2">
        <w:rPr>
          <w:sz w:val="28"/>
          <w:szCs w:val="28"/>
        </w:rPr>
        <w:br/>
        <w:t xml:space="preserve">      Антикоррупционная пропаганда в основном ограничивается разовыми </w:t>
      </w:r>
      <w:r w:rsidRPr="00FD07B2">
        <w:rPr>
          <w:sz w:val="28"/>
          <w:szCs w:val="28"/>
        </w:rPr>
        <w:lastRenderedPageBreak/>
        <w:t>акциями и кампаниями, шаблонными выступлениями в средствах массовой информации, недостаточно задействовано интернет-пространство.</w:t>
      </w:r>
      <w:r w:rsidRPr="00FD07B2">
        <w:rPr>
          <w:sz w:val="28"/>
          <w:szCs w:val="28"/>
        </w:rPr>
        <w:br/>
        <w:t>     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  <w:r w:rsidRPr="00FD07B2">
        <w:rPr>
          <w:sz w:val="28"/>
          <w:szCs w:val="28"/>
        </w:rPr>
        <w:br/>
        <w:t>      Оставляет желать лучшего уровень и качество социологических исследований, посвященных изучению проблем коррупции и эффективности принимаемых государством антикоррупционных мер.</w:t>
      </w:r>
      <w:r w:rsidRPr="00FD07B2">
        <w:rPr>
          <w:sz w:val="28"/>
          <w:szCs w:val="28"/>
        </w:rPr>
        <w:br/>
        <w:t>     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  <w:r w:rsidRPr="00FD07B2">
        <w:rPr>
          <w:sz w:val="28"/>
          <w:szCs w:val="28"/>
        </w:rPr>
        <w:br/>
        <w:t>      При этом отсутствует четкое разграничение между уровнями коррупционных деяний и соответственно применяемого наказания за их совершение.</w:t>
      </w:r>
      <w:r w:rsidRPr="00FD07B2">
        <w:rPr>
          <w:sz w:val="28"/>
          <w:szCs w:val="28"/>
        </w:rPr>
        <w:br/>
        <w:t>      Необходимо наконец-то определиться и с подходами к вопросам противодействия коррупции в частном секторе.</w:t>
      </w:r>
      <w:r w:rsidRPr="00FD07B2">
        <w:rPr>
          <w:sz w:val="28"/>
          <w:szCs w:val="28"/>
        </w:rPr>
        <w:br/>
        <w:t>      Вмешательство государства в деятельность субъектов предпринимательства должно основываться на четком понимании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  <w:r w:rsidRPr="00FD07B2">
        <w:rPr>
          <w:sz w:val="28"/>
          <w:szCs w:val="28"/>
        </w:rPr>
        <w:br/>
        <w:t xml:space="preserve">     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  <w:r w:rsidRPr="00FD07B2">
        <w:rPr>
          <w:sz w:val="28"/>
          <w:szCs w:val="28"/>
        </w:rPr>
        <w:br/>
        <w:t>     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его соответствия положениям Конституции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2.3. Основные факторы, способствующие коррупционным проявлениям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  <w:r w:rsidRPr="00FD07B2">
        <w:rPr>
          <w:sz w:val="28"/>
          <w:szCs w:val="28"/>
        </w:rPr>
        <w:br/>
        <w:t xml:space="preserve">      Среди них наиболее актуальными в настоящее время являются, во-первых, несовершенство отраслевых законов, нормы которых при </w:t>
      </w:r>
      <w:r w:rsidRPr="00FD07B2">
        <w:rPr>
          <w:sz w:val="28"/>
          <w:szCs w:val="28"/>
        </w:rPr>
        <w:lastRenderedPageBreak/>
        <w:t>правоприменении нередко создают условия для совершения коррупционных деяний.</w:t>
      </w:r>
      <w:r w:rsidRPr="00FD07B2">
        <w:rPr>
          <w:sz w:val="28"/>
          <w:szCs w:val="28"/>
        </w:rPr>
        <w:br/>
        <w:t xml:space="preserve">     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  <w:r w:rsidRPr="00FD07B2">
        <w:rPr>
          <w:sz w:val="28"/>
          <w:szCs w:val="28"/>
        </w:rPr>
        <w:br/>
        <w:t>     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  <w:r w:rsidRPr="00FD07B2">
        <w:rPr>
          <w:sz w:val="28"/>
          <w:szCs w:val="28"/>
        </w:rPr>
        <w:br/>
        <w:t>     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  <w:r w:rsidRPr="00FD07B2">
        <w:rPr>
          <w:sz w:val="28"/>
          <w:szCs w:val="28"/>
        </w:rPr>
        <w:br/>
        <w:t>      В-четвертых,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  <w:r w:rsidRPr="00FD07B2">
        <w:rPr>
          <w:sz w:val="28"/>
          <w:szCs w:val="28"/>
        </w:rPr>
        <w:br/>
        <w:t>     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  <w:r w:rsidRPr="00FD07B2">
        <w:rPr>
          <w:sz w:val="28"/>
          <w:szCs w:val="28"/>
        </w:rPr>
        <w:br/>
        <w:t>      В-шестых,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3. Цель и задачи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3.1. Цель и целевые индикаторы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атмосферы «нулевой» терпимости к любым проявлениям коррупции и снижение в Казахстане уровня коррупции.</w:t>
      </w:r>
      <w:r w:rsidRPr="00FD07B2">
        <w:rPr>
          <w:sz w:val="28"/>
          <w:szCs w:val="28"/>
        </w:rPr>
        <w:br/>
        <w:t>      Целевые индикаторы, применяемые в Стратегии:</w:t>
      </w:r>
      <w:r w:rsidRPr="00FD07B2">
        <w:rPr>
          <w:sz w:val="28"/>
          <w:szCs w:val="28"/>
        </w:rPr>
        <w:br/>
        <w:t>      качество государственных услуг;</w:t>
      </w:r>
      <w:r w:rsidRPr="00FD07B2">
        <w:rPr>
          <w:sz w:val="28"/>
          <w:szCs w:val="28"/>
        </w:rPr>
        <w:br/>
        <w:t>      доверие общества институтам государственной власти;</w:t>
      </w:r>
      <w:r w:rsidRPr="00FD07B2">
        <w:rPr>
          <w:sz w:val="28"/>
          <w:szCs w:val="28"/>
        </w:rPr>
        <w:br/>
        <w:t>      уровень правовой культуры населения;</w:t>
      </w:r>
      <w:r w:rsidRPr="00FD07B2">
        <w:rPr>
          <w:sz w:val="28"/>
          <w:szCs w:val="28"/>
        </w:rPr>
        <w:br/>
        <w:t>     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«Transparency International».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3.2. Задачи Стратегии: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lastRenderedPageBreak/>
        <w:t>      противодействие коррупции в сфере государственной службы;</w:t>
      </w:r>
      <w:r w:rsidRPr="00FD07B2">
        <w:rPr>
          <w:sz w:val="28"/>
          <w:szCs w:val="28"/>
        </w:rPr>
        <w:br/>
        <w:t>      внедрение института общественного контроля;</w:t>
      </w:r>
      <w:r w:rsidRPr="00FD07B2">
        <w:rPr>
          <w:sz w:val="28"/>
          <w:szCs w:val="28"/>
        </w:rPr>
        <w:br/>
        <w:t>      противодействие коррупции в квазигосударственном и частном секторе;</w:t>
      </w:r>
      <w:r w:rsidRPr="00FD07B2">
        <w:rPr>
          <w:sz w:val="28"/>
          <w:szCs w:val="28"/>
        </w:rPr>
        <w:br/>
        <w:t>      предупреждение коррупции в судах и правоохранительных органах;</w:t>
      </w:r>
      <w:r w:rsidRPr="00FD07B2">
        <w:rPr>
          <w:sz w:val="28"/>
          <w:szCs w:val="28"/>
        </w:rPr>
        <w:br/>
        <w:t>      формирование уровня антикоррупционной культуры;</w:t>
      </w:r>
      <w:r w:rsidRPr="00FD07B2">
        <w:rPr>
          <w:sz w:val="28"/>
          <w:szCs w:val="28"/>
        </w:rPr>
        <w:br/>
        <w:t>      развитие международного сотрудничества по вопросам противодействия коррупции.</w:t>
      </w:r>
      <w:r w:rsidRPr="00FD07B2">
        <w:rPr>
          <w:sz w:val="28"/>
          <w:szCs w:val="28"/>
        </w:rPr>
        <w:br/>
        <w:t>      Цель и задачи Стратегии направлены на достижение целей Стратегии «Казахстан-2050», учитывают положения программы Партии «Нұр Отан» по противодействию коррупции на 2015–2025 годы, а также предложения и мнения других общественных объединений.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4. Ключевые направления, основные подходы и приоритетные меры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4.1. Противодействие коррупции в сфере государственной службы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 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общества и снижение авторитета государственной власти.</w:t>
      </w:r>
      <w:r w:rsidRPr="00FD07B2">
        <w:rPr>
          <w:sz w:val="28"/>
          <w:szCs w:val="28"/>
        </w:rPr>
        <w:br/>
        <w:t>     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  <w:r w:rsidRPr="00FD07B2">
        <w:rPr>
          <w:sz w:val="28"/>
          <w:szCs w:val="28"/>
        </w:rPr>
        <w:br/>
        <w:t>     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системе государственной службы.</w:t>
      </w:r>
      <w:r w:rsidRPr="00FD07B2">
        <w:rPr>
          <w:sz w:val="28"/>
          <w:szCs w:val="28"/>
        </w:rPr>
        <w:br/>
        <w:t>     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  <w:r w:rsidRPr="00FD07B2">
        <w:rPr>
          <w:sz w:val="28"/>
          <w:szCs w:val="28"/>
        </w:rPr>
        <w:br/>
        <w:t>      Неподкупность государственных служащих и прозрачность их деятельности – основа успешности антикоррупционной политики.</w:t>
      </w:r>
      <w:r w:rsidRPr="00FD07B2">
        <w:rPr>
          <w:sz w:val="28"/>
          <w:szCs w:val="28"/>
        </w:rPr>
        <w:br/>
        <w:t>     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меньше уровень коррупции.</w:t>
      </w:r>
      <w:r w:rsidRPr="00FD07B2">
        <w:rPr>
          <w:sz w:val="28"/>
          <w:szCs w:val="28"/>
        </w:rPr>
        <w:br/>
        <w:t xml:space="preserve">     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  <w:r w:rsidRPr="00FD07B2">
        <w:rPr>
          <w:sz w:val="28"/>
          <w:szCs w:val="28"/>
        </w:rPr>
        <w:br/>
        <w:t>      Влияние человеческого фактора минимизирует и широкое использование современных информационных технологий.</w:t>
      </w:r>
      <w:r w:rsidRPr="00FD07B2">
        <w:rPr>
          <w:sz w:val="28"/>
          <w:szCs w:val="28"/>
        </w:rPr>
        <w:br/>
        <w:t xml:space="preserve">      В результате будет возрастать объем услуг, оказываемых населению в </w:t>
      </w:r>
      <w:r w:rsidRPr="00FD07B2">
        <w:rPr>
          <w:sz w:val="28"/>
          <w:szCs w:val="28"/>
        </w:rPr>
        <w:lastRenderedPageBreak/>
        <w:t>электронном формате, в таком формате в том числе будет обеспечиваться выдача разрешений.</w:t>
      </w:r>
      <w:r w:rsidRPr="00FD07B2">
        <w:rPr>
          <w:sz w:val="28"/>
          <w:szCs w:val="28"/>
        </w:rPr>
        <w:br/>
        <w:t>     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  <w:r w:rsidRPr="00FD07B2">
        <w:rPr>
          <w:sz w:val="28"/>
          <w:szCs w:val="28"/>
        </w:rPr>
        <w:br/>
        <w:t>      Будет модернизироваться система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  <w:r w:rsidRPr="00FD07B2">
        <w:rPr>
          <w:sz w:val="28"/>
          <w:szCs w:val="28"/>
        </w:rPr>
        <w:br/>
        <w:t>     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работ и услуг.</w:t>
      </w:r>
      <w:r w:rsidRPr="00FD07B2">
        <w:rPr>
          <w:sz w:val="28"/>
          <w:szCs w:val="28"/>
        </w:rPr>
        <w:br/>
        <w:t>     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  <w:r w:rsidRPr="00FD07B2">
        <w:rPr>
          <w:sz w:val="28"/>
          <w:szCs w:val="28"/>
        </w:rPr>
        <w:br/>
        <w:t>      Расширится и перечень государственных услуг, предоставляемых населению по принципу «одного окна» (через ЦОНы).</w:t>
      </w:r>
      <w:r w:rsidRPr="00FD07B2">
        <w:rPr>
          <w:sz w:val="28"/>
          <w:szCs w:val="28"/>
        </w:rPr>
        <w:br/>
        <w:t>      В целом принцип прозрачности является ключевым фактором в противодействии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4.2. Внедрение института общественного контроля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  Действенным механизмом профилактики коррупции является общественный контроль.</w:t>
      </w:r>
      <w:r w:rsidRPr="00FD07B2">
        <w:rPr>
          <w:sz w:val="28"/>
          <w:szCs w:val="28"/>
        </w:rPr>
        <w:br/>
        <w:t xml:space="preserve">     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  <w:r w:rsidRPr="00FD07B2">
        <w:rPr>
          <w:sz w:val="28"/>
          <w:szCs w:val="28"/>
        </w:rPr>
        <w:br/>
        <w:t>      Принятие Закона «Об общественном контроле»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  <w:r w:rsidRPr="00FD07B2">
        <w:rPr>
          <w:sz w:val="28"/>
          <w:szCs w:val="28"/>
        </w:rPr>
        <w:br/>
        <w:t>     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работы государственного аппарата.</w:t>
      </w:r>
      <w:r w:rsidRPr="00FD07B2">
        <w:rPr>
          <w:sz w:val="28"/>
          <w:szCs w:val="28"/>
        </w:rPr>
        <w:br/>
        <w:t>     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  <w:r w:rsidRPr="00FD07B2">
        <w:rPr>
          <w:sz w:val="28"/>
          <w:szCs w:val="28"/>
        </w:rPr>
        <w:br/>
        <w:t>     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  <w:r w:rsidRPr="00FD07B2">
        <w:rPr>
          <w:sz w:val="28"/>
          <w:szCs w:val="28"/>
        </w:rPr>
        <w:br/>
        <w:t xml:space="preserve">      При этом общественный контроль должен быть четко разграничен с </w:t>
      </w:r>
      <w:r w:rsidRPr="00FD07B2">
        <w:rPr>
          <w:sz w:val="28"/>
          <w:szCs w:val="28"/>
        </w:rPr>
        <w:lastRenderedPageBreak/>
        <w:t xml:space="preserve">контрольными функциями государства в соответствии с требованиями Конституции страны. </w:t>
      </w:r>
      <w:r w:rsidRPr="00FD07B2">
        <w:rPr>
          <w:sz w:val="28"/>
          <w:szCs w:val="28"/>
        </w:rPr>
        <w:br/>
        <w:t>      Еще одним инструментом обеспечения прозрачности работы государственного аппарата должен стать Закон «О доступе к публичной информации», который закрепит права получателей публичной информации, порядок ее предоставления, учета и использования.</w:t>
      </w:r>
      <w:r w:rsidRPr="00FD07B2">
        <w:rPr>
          <w:sz w:val="28"/>
          <w:szCs w:val="28"/>
        </w:rPr>
        <w:br/>
        <w:t>      Свободный доступ к публичной информации исключит необходимость излишних контактов населения с чиновниками.</w:t>
      </w:r>
      <w:r w:rsidRPr="00FD07B2">
        <w:rPr>
          <w:sz w:val="28"/>
          <w:szCs w:val="28"/>
        </w:rPr>
        <w:br/>
        <w:t>     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  <w:r w:rsidRPr="00FD07B2">
        <w:rPr>
          <w:sz w:val="28"/>
          <w:szCs w:val="28"/>
        </w:rPr>
        <w:br/>
        <w:t>     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4.3. Противодействие коррупции в квазигосударственном и частном секторе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  По данным международных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  <w:r w:rsidRPr="00FD07B2">
        <w:rPr>
          <w:sz w:val="28"/>
          <w:szCs w:val="28"/>
        </w:rPr>
        <w:br/>
        <w:t>      В квазигосударственном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 принятия решений в этом секторе.</w:t>
      </w:r>
      <w:r w:rsidRPr="00FD07B2">
        <w:rPr>
          <w:sz w:val="28"/>
          <w:szCs w:val="28"/>
        </w:rPr>
        <w:br/>
        <w:t>     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  <w:r w:rsidRPr="00FD07B2">
        <w:rPr>
          <w:sz w:val="28"/>
          <w:szCs w:val="28"/>
        </w:rPr>
        <w:br/>
        <w:t>      Действующая Национальная палата предпринимателей, наряду с защитой интересов отечественного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  <w:r w:rsidRPr="00FD07B2">
        <w:rPr>
          <w:sz w:val="28"/>
          <w:szCs w:val="28"/>
        </w:rPr>
        <w:br/>
        <w:t>      Первый шаг на этом пути уже сделан – разработана 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  <w:r w:rsidRPr="00FD07B2">
        <w:rPr>
          <w:sz w:val="28"/>
          <w:szCs w:val="28"/>
        </w:rPr>
        <w:br/>
        <w:t>      Предстоит принять ряд других антикоррупционных мер в различных сферах финансово-хозяйственной деятельности.</w:t>
      </w:r>
      <w:r w:rsidRPr="00FD07B2">
        <w:rPr>
          <w:sz w:val="28"/>
          <w:szCs w:val="28"/>
        </w:rPr>
        <w:br/>
        <w:t>     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  <w:r w:rsidRPr="00FD07B2">
        <w:rPr>
          <w:sz w:val="28"/>
          <w:szCs w:val="28"/>
        </w:rPr>
        <w:br/>
        <w:t xml:space="preserve">      Это, в том числе, расширение использования электронных технологий в </w:t>
      </w:r>
      <w:r w:rsidRPr="00FD07B2">
        <w:rPr>
          <w:sz w:val="28"/>
          <w:szCs w:val="28"/>
        </w:rPr>
        <w:lastRenderedPageBreak/>
        <w:t>банковской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  <w:r w:rsidRPr="00FD07B2">
        <w:rPr>
          <w:sz w:val="28"/>
          <w:szCs w:val="28"/>
        </w:rPr>
        <w:br/>
        <w:t>      В то же время борьба с коррупционными проявлениями в частном секторе должна вестись таким образом, чтобы она не влекла ухудшения инвестиционного климата и рисков для предпринимателей.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4.4. Предупреждение коррупции в судебных и правоохранительных органах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  Эффективность антикоррупционной политики государства в первую очередь зависит от системы обеспечения верховенства права, основным звеном которой является безупречная система правосудия.</w:t>
      </w:r>
      <w:r w:rsidRPr="00FD07B2">
        <w:rPr>
          <w:sz w:val="28"/>
          <w:szCs w:val="28"/>
        </w:rPr>
        <w:br/>
        <w:t>     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путем ужесточения требований к кандидатам в судьи.</w:t>
      </w:r>
      <w:r w:rsidRPr="00FD07B2">
        <w:rPr>
          <w:sz w:val="28"/>
          <w:szCs w:val="28"/>
        </w:rPr>
        <w:br/>
        <w:t>     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  <w:r w:rsidRPr="00FD07B2">
        <w:rPr>
          <w:sz w:val="28"/>
          <w:szCs w:val="28"/>
        </w:rPr>
        <w:br/>
        <w:t xml:space="preserve">     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  <w:r w:rsidRPr="00FD07B2">
        <w:rPr>
          <w:sz w:val="28"/>
          <w:szCs w:val="28"/>
        </w:rPr>
        <w:br/>
        <w:t>      В кадровой политике правоохранительных органов необходимо внедрить механизмы конкурсного отбора и принцип меритократии, действующие в системе административной государственной службы.</w:t>
      </w:r>
      <w:r w:rsidRPr="00FD07B2">
        <w:rPr>
          <w:sz w:val="28"/>
          <w:szCs w:val="28"/>
        </w:rPr>
        <w:br/>
        <w:t>     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  <w:r w:rsidRPr="00FD07B2">
        <w:rPr>
          <w:sz w:val="28"/>
          <w:szCs w:val="28"/>
        </w:rPr>
        <w:br/>
        <w:t>     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  <w:r w:rsidRPr="00FD07B2">
        <w:rPr>
          <w:sz w:val="28"/>
          <w:szCs w:val="28"/>
        </w:rPr>
        <w:br/>
        <w:t>      Решение данной проблемы в значительной мере зависит от чистоты рядов правоохранителей, от дальнейшего внедрения новых технологий и автоматизации соответствующих процедур.</w:t>
      </w:r>
      <w:r w:rsidRPr="00FD07B2">
        <w:rPr>
          <w:sz w:val="28"/>
          <w:szCs w:val="28"/>
        </w:rPr>
        <w:br/>
        <w:t>      Только свободные от коррупции органы правопорядка способны эффективно защищать права граждан, интересы общества и государства.</w:t>
      </w:r>
      <w:r w:rsidRPr="00FD07B2">
        <w:rPr>
          <w:sz w:val="28"/>
          <w:szCs w:val="28"/>
        </w:rPr>
        <w:br/>
        <w:t>      Доверие населения должно стать главным критерием оценки правоохранительной деятельности.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4.5. Формирование уровня антикоррупционной культуры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 xml:space="preserve">      Предусмотренный настоящей Стратегией комплекс антикоррупционных мер должен сопровождаться широким участием общественности. </w:t>
      </w:r>
      <w:r w:rsidRPr="00FD07B2">
        <w:rPr>
          <w:sz w:val="28"/>
          <w:szCs w:val="28"/>
        </w:rPr>
        <w:br/>
        <w:t xml:space="preserve">      Только тесное партнерство государства и общества позволят успешно </w:t>
      </w:r>
      <w:r w:rsidRPr="00FD07B2">
        <w:rPr>
          <w:sz w:val="28"/>
          <w:szCs w:val="28"/>
        </w:rPr>
        <w:lastRenderedPageBreak/>
        <w:t>противостоять коррупции.</w:t>
      </w:r>
      <w:r w:rsidRPr="00FD07B2">
        <w:rPr>
          <w:sz w:val="28"/>
          <w:szCs w:val="28"/>
        </w:rPr>
        <w:br/>
        <w:t>      Без поддержки общества антикоррупционные меры, проводимые сверху, дают только частичный эффект.</w:t>
      </w:r>
      <w:r w:rsidRPr="00FD07B2">
        <w:rPr>
          <w:sz w:val="28"/>
          <w:szCs w:val="28"/>
        </w:rPr>
        <w:br/>
        <w:t>      Нетерпимое отношение к коррупции должно стать гражданской позицией каждого казахстанца, а честность и неподкупность – нормой поведения.</w:t>
      </w:r>
      <w:r w:rsidRPr="00FD07B2">
        <w:rPr>
          <w:sz w:val="28"/>
          <w:szCs w:val="28"/>
        </w:rPr>
        <w:br/>
        <w:t>      Без наличия у граждан антикоррупционной культуры, стойкого иммунитета к коррупции, ее публичного порицания невозможно достижение желаемого результата. Каждый казахстанец, каждая семья должны понимать, что борьба с коррупцией – дело всего общества.</w:t>
      </w:r>
      <w:r w:rsidRPr="00FD07B2">
        <w:rPr>
          <w:sz w:val="28"/>
          <w:szCs w:val="28"/>
        </w:rPr>
        <w:br/>
        <w:t xml:space="preserve">      Принципиально важную роль в формировании антикоррупционной культуры играет работа с подрастающим поколением. Только внедрение с самого раннего возраста антикоррупционных стандартов поведения позволит искоренить это социальное зло. </w:t>
      </w:r>
      <w:r w:rsidRPr="00FD07B2">
        <w:rPr>
          <w:sz w:val="28"/>
          <w:szCs w:val="28"/>
        </w:rPr>
        <w:br/>
        <w:t>      Важно с детства воспитывать личность в духе казахстанского патриотизма и неприятия коррупции.</w:t>
      </w:r>
      <w:r w:rsidRPr="00FD07B2">
        <w:rPr>
          <w:sz w:val="28"/>
          <w:szCs w:val="28"/>
        </w:rPr>
        <w:br/>
        <w:t>      Обучающими антикоррупционными курсами следует охватить все учебные заведения, государственные органы и в целом гражданское общество.</w:t>
      </w:r>
      <w:r w:rsidRPr="00FD07B2">
        <w:rPr>
          <w:sz w:val="28"/>
          <w:szCs w:val="28"/>
        </w:rPr>
        <w:br/>
        <w:t>      При всей массовости делать это следует на профессиональной основе, используя специалистов различных отраслей, которые смогут доступно и квалифицированно раскрыть механизмы получения гражданами государственных услуг, защиты своих прав и законных интересов.</w:t>
      </w:r>
      <w:r w:rsidRPr="00FD07B2">
        <w:rPr>
          <w:sz w:val="28"/>
          <w:szCs w:val="28"/>
        </w:rPr>
        <w:br/>
        <w:t>      Средства массовой информации призваны обеспечить атмосферу общественного неприятия коррупции, способствовать формированию активной гражданской позиции казахстанцев, их деятельному участию в деле противодействия коррупции.</w:t>
      </w:r>
      <w:r w:rsidRPr="00FD07B2">
        <w:rPr>
          <w:sz w:val="28"/>
          <w:szCs w:val="28"/>
        </w:rPr>
        <w:br/>
        <w:t>      Нередко коррупционные правонарушения являются следствием слабой правовой грамотности граждан при реализации своих прав и законных интересов.</w:t>
      </w:r>
      <w:r w:rsidRPr="00FD07B2">
        <w:rPr>
          <w:sz w:val="28"/>
          <w:szCs w:val="28"/>
        </w:rPr>
        <w:br/>
        <w:t>      Необходимо добиваться кардинального искоренения правового нигилизма в обществе.</w:t>
      </w:r>
      <w:r w:rsidRPr="00FD07B2">
        <w:rPr>
          <w:sz w:val="28"/>
          <w:szCs w:val="28"/>
        </w:rPr>
        <w:br/>
        <w:t>      Выправить ситуацию призвана масштабная разъяснительная работа среди населения, систематичная и кропотливая деятельность по повышению правовой культуры граждан с учетом их возрастных, профессиональных и иных особенностей.</w:t>
      </w:r>
      <w:r w:rsidRPr="00FD07B2">
        <w:rPr>
          <w:sz w:val="28"/>
          <w:szCs w:val="28"/>
        </w:rPr>
        <w:br/>
        <w:t>      В Казахстане, по примеру зарубежных стран, введено материальное поощрение граждан, сообщающих о фактах коррупции. Этот механизм показывает свою действенность. Благодаря принципиальной позиции наших граждан предотвращено немало коррупционных правонарушений. Необходимо и дальше работать в этом направлении.</w:t>
      </w:r>
      <w:r w:rsidRPr="00FD07B2">
        <w:rPr>
          <w:sz w:val="28"/>
          <w:szCs w:val="28"/>
        </w:rPr>
        <w:br/>
        <w:t>      Антикоррупционная этика и культура казахстанского общества должна формироваться в контексте идеологии «Мәңгiлiк ел». Гармоничное сочетание традиционных духовных ценностей и лучших международных стандартов позволит воссоздать каноны правомерного поведения граждан.</w:t>
      </w:r>
      <w:r w:rsidRPr="00FD07B2">
        <w:rPr>
          <w:sz w:val="28"/>
          <w:szCs w:val="28"/>
        </w:rPr>
        <w:br/>
      </w:r>
      <w:r w:rsidRPr="00FD07B2">
        <w:rPr>
          <w:sz w:val="28"/>
          <w:szCs w:val="28"/>
        </w:rPr>
        <w:lastRenderedPageBreak/>
        <w:t>      Осознание и неприятие коррупции как чуждого национальной культуре явления – основа антикоррупционной культуры нашего общества.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  </w:t>
      </w:r>
      <w:r w:rsidRPr="00FD07B2">
        <w:rPr>
          <w:b/>
          <w:bCs/>
          <w:color w:val="000080"/>
          <w:sz w:val="28"/>
          <w:szCs w:val="28"/>
        </w:rPr>
        <w:t>4.6. Развитие международного сотрудничества по вопросам противодействия коррупции</w:t>
      </w:r>
    </w:p>
    <w:p w:rsidR="00A90374" w:rsidRPr="00FD07B2" w:rsidRDefault="00A90374" w:rsidP="00A90374">
      <w:pPr>
        <w:pStyle w:val="a3"/>
        <w:rPr>
          <w:sz w:val="28"/>
          <w:szCs w:val="28"/>
        </w:rPr>
      </w:pPr>
      <w:r w:rsidRPr="00FD07B2">
        <w:rPr>
          <w:sz w:val="28"/>
          <w:szCs w:val="28"/>
        </w:rPr>
        <w:t>      Казахстан будет расширять и углублять международное сотрудничество в вопросах противодействия коррупции.</w:t>
      </w:r>
      <w:r w:rsidRPr="00FD07B2">
        <w:rPr>
          <w:sz w:val="28"/>
          <w:szCs w:val="28"/>
        </w:rPr>
        <w:br/>
        <w:t>     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  <w:r w:rsidRPr="00FD07B2">
        <w:rPr>
          <w:sz w:val="28"/>
          <w:szCs w:val="28"/>
        </w:rPr>
        <w:br/>
        <w:t>      С одной стороны, это создает стимулы для использования лучшей антикоррупционной практики, с другой – расширяет возможности сотрудничества с зарубежными странами.</w:t>
      </w:r>
      <w:r w:rsidRPr="00FD07B2">
        <w:rPr>
          <w:sz w:val="28"/>
          <w:szCs w:val="28"/>
        </w:rPr>
        <w:br/>
        <w:t>      Нашим государством заключен целый ряд соглашений по оказанию взаимной правовой помощи, экстрадиции преступников и возврату активов.</w:t>
      </w:r>
      <w:r w:rsidRPr="00FD07B2">
        <w:rPr>
          <w:sz w:val="28"/>
          <w:szCs w:val="28"/>
        </w:rPr>
        <w:br/>
        <w:t>      Совершенствованию нашей 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  <w:r w:rsidRPr="00FD07B2">
        <w:rPr>
          <w:sz w:val="28"/>
          <w:szCs w:val="28"/>
        </w:rPr>
        <w:br/>
        <w:t>      Требуют особого внимания офшорные зоны, через которые выводится за рубеж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  <w:r w:rsidRPr="00FD07B2">
        <w:rPr>
          <w:sz w:val="28"/>
          <w:szCs w:val="28"/>
        </w:rPr>
        <w:br/>
        <w:t>      Будет продолжена практика проведения международных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p w:rsidR="00A90374" w:rsidRPr="00FD07B2" w:rsidRDefault="00A90374" w:rsidP="00A90374">
      <w:pPr>
        <w:pStyle w:val="a3"/>
        <w:jc w:val="center"/>
        <w:rPr>
          <w:sz w:val="28"/>
          <w:szCs w:val="28"/>
        </w:rPr>
      </w:pPr>
      <w:r w:rsidRPr="00FD07B2">
        <w:rPr>
          <w:b/>
          <w:bCs/>
          <w:color w:val="000080"/>
          <w:sz w:val="28"/>
          <w:szCs w:val="28"/>
        </w:rPr>
        <w:t>5. Мониторинг и оценка реализации Стратегии</w:t>
      </w:r>
    </w:p>
    <w:p w:rsidR="00FA6FBC" w:rsidRDefault="00A90374" w:rsidP="00A90374">
      <w:r w:rsidRPr="00FD07B2">
        <w:rPr>
          <w:sz w:val="28"/>
          <w:szCs w:val="28"/>
        </w:rPr>
        <w:t>     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другие общественные объединения и в целом гражданское общество.</w:t>
      </w:r>
      <w:r w:rsidRPr="00FD07B2">
        <w:rPr>
          <w:sz w:val="28"/>
          <w:szCs w:val="28"/>
        </w:rPr>
        <w:br/>
        <w:t>      Поэтапная реализация положений Стратегии будет обеспечиваться Планом мероприятий, который будет утверждаться Правительством по согласованию с Администрацией Президента.</w:t>
      </w:r>
      <w:r w:rsidRPr="00FD07B2">
        <w:rPr>
          <w:sz w:val="28"/>
          <w:szCs w:val="28"/>
        </w:rPr>
        <w:br/>
        <w:t xml:space="preserve">      Необходимым условием достижения целей Стратегии является мониторинг и оценка ее исполнения, подразделяемые на внутренний и </w:t>
      </w:r>
      <w:r w:rsidRPr="00FD07B2">
        <w:rPr>
          <w:sz w:val="28"/>
          <w:szCs w:val="28"/>
        </w:rPr>
        <w:lastRenderedPageBreak/>
        <w:t>внешний.</w:t>
      </w:r>
      <w:r w:rsidRPr="00FD07B2">
        <w:rPr>
          <w:sz w:val="28"/>
          <w:szCs w:val="28"/>
        </w:rPr>
        <w:br/>
        <w:t>      Внутренний мониторинг и оценка исполнения будут проводиться непосредственно исполнителем соответствующего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  <w:r w:rsidRPr="00FD07B2">
        <w:rPr>
          <w:sz w:val="28"/>
          <w:szCs w:val="28"/>
        </w:rPr>
        <w:br/>
        <w:t>      Условием надлежащего мониторинга и оценки состояния реализации Антикоррупционной стратегии является его открытость.</w:t>
      </w:r>
      <w:r w:rsidRPr="00FD07B2">
        <w:rPr>
          <w:sz w:val="28"/>
          <w:szCs w:val="28"/>
        </w:rPr>
        <w:br/>
        <w:t>     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  <w:r w:rsidRPr="00FD07B2">
        <w:rPr>
          <w:sz w:val="28"/>
          <w:szCs w:val="28"/>
        </w:rPr>
        <w:br/>
        <w:t>      Оценка и мнение общественности будут учитываться на последующих этапах реализации Стратегии.</w:t>
      </w:r>
      <w:r w:rsidRPr="00FD07B2">
        <w:rPr>
          <w:sz w:val="28"/>
          <w:szCs w:val="28"/>
        </w:rPr>
        <w:br/>
        <w:t>      Завершающей стадией исполнения Антикоррупционной стратегии будет внесение соответствующего отчета на рассмотрение Главе государства.</w:t>
      </w:r>
      <w:r w:rsidRPr="00FD07B2">
        <w:rPr>
          <w:sz w:val="28"/>
          <w:szCs w:val="28"/>
        </w:rPr>
        <w:br/>
        <w:t>      Ежегодный Национальный отчет о реализации документа подлежит размещению в средствах массовой информации</w:t>
      </w:r>
    </w:p>
    <w:sectPr w:rsidR="00FA6FBC" w:rsidSect="00FA6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A90374"/>
    <w:rsid w:val="003A2C80"/>
    <w:rsid w:val="008C5C3E"/>
    <w:rsid w:val="00A90374"/>
    <w:rsid w:val="00BA2E8E"/>
    <w:rsid w:val="00F66152"/>
    <w:rsid w:val="00FA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3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5624</Words>
  <Characters>32062</Characters>
  <Application>Microsoft Office Word</Application>
  <DocSecurity>0</DocSecurity>
  <Lines>267</Lines>
  <Paragraphs>75</Paragraphs>
  <ScaleCrop>false</ScaleCrop>
  <Company>RePack by SPecialiST</Company>
  <LinksUpToDate>false</LinksUpToDate>
  <CharactersWithSpaces>37611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2016-09-19T03:59:00Z</dcterms:created>
  <dcterms:modified xsi:type="dcterms:W3CDTF">2016-09-19T03:59:00Z</dcterms:modified>
</cp:coreProperties>
</file>